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CC37" w14:textId="77777777" w:rsidR="00466CD6" w:rsidRDefault="00000000">
      <w:pPr>
        <w:pStyle w:val="Titre1"/>
      </w:pPr>
      <w:r>
        <w:t>FICHE 0 – REPÈRES DE BASE</w:t>
      </w:r>
    </w:p>
    <w:p w14:paraId="6F883D68" w14:textId="77777777" w:rsidR="00466CD6" w:rsidRDefault="00000000">
      <w:r>
        <w:t>Fonds pour l’Éducation Financière</w:t>
      </w:r>
    </w:p>
    <w:p w14:paraId="58A8C068" w14:textId="77777777" w:rsidR="00466CD6" w:rsidRDefault="00000000">
      <w:r>
        <w:t>Public : Adultes en situation de vulnérabilité financière</w:t>
      </w:r>
    </w:p>
    <w:p w14:paraId="5CEA38E9" w14:textId="77777777" w:rsidR="00466CD6" w:rsidRDefault="00000000">
      <w:r>
        <w:t>Durée : ± 2h</w:t>
      </w:r>
    </w:p>
    <w:p w14:paraId="21C386FC" w14:textId="77777777" w:rsidR="005E4D40" w:rsidRDefault="005E4D40">
      <w:pPr>
        <w:pStyle w:val="Titre2"/>
      </w:pPr>
    </w:p>
    <w:p w14:paraId="3B989E28" w14:textId="52B26B19" w:rsidR="00466CD6" w:rsidRDefault="00000000">
      <w:pPr>
        <w:pStyle w:val="Titre2"/>
      </w:pPr>
      <w:proofErr w:type="spellStart"/>
      <w:r>
        <w:t>Pourquoi</w:t>
      </w:r>
      <w:proofErr w:type="spellEnd"/>
      <w:r>
        <w:t xml:space="preserve"> </w:t>
      </w:r>
      <w:proofErr w:type="spellStart"/>
      <w:r>
        <w:t>travailler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question ?</w:t>
      </w:r>
    </w:p>
    <w:p w14:paraId="68F83AD9" w14:textId="77777777" w:rsidR="00466CD6" w:rsidRDefault="00000000">
      <w:r>
        <w:t>Avant d’aborder le crédit, les factures, les arnaques ou les dispositifs d’aide, il est essentiel de poser des repères simples et communs.</w:t>
      </w:r>
      <w:r>
        <w:br/>
      </w:r>
      <w:r>
        <w:br/>
        <w:t>Beaucoup de difficultés financières ne surviennent pas d’un seul coup. Elles apparaissent souvent progressivement, lorsque la marge diminue et que les priorités ne sont plus claires.</w:t>
      </w:r>
      <w:r>
        <w:br/>
      </w:r>
      <w:r>
        <w:br/>
        <w:t>Cette séance permet d’installer un socle commun pour l’ensemble du programme : comprendre les bases d’un budget, identifier les priorités, déculpabiliser la question des dettes et encourager l’action précoce.</w:t>
      </w:r>
    </w:p>
    <w:p w14:paraId="15F67A44" w14:textId="77777777" w:rsidR="00466CD6" w:rsidRDefault="00000000">
      <w:pPr>
        <w:pStyle w:val="Titre2"/>
      </w:pPr>
      <w:r>
        <w:t>Déroulé de la séance</w:t>
      </w:r>
    </w:p>
    <w:p w14:paraId="2BBD379B" w14:textId="77777777" w:rsidR="00466CD6" w:rsidRDefault="00000000">
      <w:pPr>
        <w:pStyle w:val="Titre3"/>
      </w:pPr>
      <w:r>
        <w:t>Étape 1 – Mise en situation (15 min)</w:t>
      </w:r>
    </w:p>
    <w:p w14:paraId="150AF1EE" w14:textId="77777777" w:rsidR="00466CD6" w:rsidRDefault="00000000">
      <w:r>
        <w:t>Phrase projetée : « À la fin du mois, il ne reste plus rien. »</w:t>
      </w:r>
      <w:r>
        <w:br/>
      </w:r>
      <w:r>
        <w:br/>
        <w:t>Questions :</w:t>
      </w:r>
      <w:r>
        <w:br/>
        <w:t>• Où part l’argent en priorité ?</w:t>
      </w:r>
      <w:r>
        <w:br/>
        <w:t>• Est-ce que cela arrive d’un coup ou progressivement ?</w:t>
      </w:r>
      <w:r>
        <w:br/>
        <w:t>• Qu’est-ce qui crée le stress financier ?</w:t>
      </w:r>
      <w:r>
        <w:br/>
      </w:r>
      <w:r>
        <w:br/>
        <w:t>Reformulation possible : « Ce n’est pas toujours une grosse dépense, mais une accumulation. »</w:t>
      </w:r>
    </w:p>
    <w:p w14:paraId="5FEFE8E9" w14:textId="77777777" w:rsidR="00466CD6" w:rsidRDefault="00000000">
      <w:pPr>
        <w:pStyle w:val="Titre3"/>
      </w:pPr>
      <w:r>
        <w:lastRenderedPageBreak/>
        <w:t>Étape 2 – Repère 1 : Revenus / Dépenses / Marge (30 min)</w:t>
      </w:r>
    </w:p>
    <w:p w14:paraId="11C72E5B" w14:textId="7F1A96E3" w:rsidR="00466CD6" w:rsidRDefault="00000000">
      <w:r>
        <w:br/>
        <w:t>Revenus → ce qui entre</w:t>
      </w:r>
      <w:r>
        <w:br/>
        <w:t>Dépenses fixes → ce qui tombe chaque mois</w:t>
      </w:r>
      <w:r>
        <w:br/>
        <w:t>Dépenses variables → ce qui peut varier</w:t>
      </w:r>
      <w:r>
        <w:br/>
        <w:t>Imprévus → ce qui n’était pas prévu</w:t>
      </w:r>
      <w:r>
        <w:br/>
        <w:t>Marge → ce qu’il reste</w:t>
      </w:r>
      <w:r>
        <w:br/>
      </w:r>
      <w:r>
        <w:br/>
        <w:t>Message clé : « Le problème commence souvent quand la marge disparaît. »</w:t>
      </w:r>
    </w:p>
    <w:p w14:paraId="214A0844" w14:textId="77777777" w:rsidR="00466CD6" w:rsidRDefault="00000000">
      <w:pPr>
        <w:pStyle w:val="Titre3"/>
      </w:pPr>
      <w:r>
        <w:t>Étape 3 – Repère 2 : Prioriser (25 min)</w:t>
      </w:r>
    </w:p>
    <w:p w14:paraId="0918B51C" w14:textId="4B610347" w:rsidR="005E4D40" w:rsidRDefault="00000000">
      <w:r>
        <w:t>Discussion sur l’ordre des priorités.</w:t>
      </w:r>
      <w:r>
        <w:br/>
      </w:r>
      <w:r>
        <w:br/>
        <w:t>Ordre pédagogique proposé :</w:t>
      </w:r>
      <w:r>
        <w:br/>
        <w:t>1. Logement</w:t>
      </w:r>
      <w:r>
        <w:br/>
        <w:t>2. Énergie</w:t>
      </w:r>
      <w:r>
        <w:br/>
        <w:t>3. Assurance santé</w:t>
      </w:r>
    </w:p>
    <w:p w14:paraId="2826EB31" w14:textId="77777777" w:rsidR="005E4D40" w:rsidRDefault="005E4D40">
      <w:r>
        <w:t>4.</w:t>
      </w:r>
      <w:r w:rsidRPr="005E4D40">
        <w:t xml:space="preserve"> </w:t>
      </w:r>
      <w:r>
        <w:t>D</w:t>
      </w:r>
      <w:r>
        <w:t>ettes</w:t>
      </w:r>
    </w:p>
    <w:p w14:paraId="2975E62E" w14:textId="77777777" w:rsidR="005E4D40" w:rsidRDefault="005E4D40">
      <w:r>
        <w:t>5</w:t>
      </w:r>
      <w:r w:rsidR="00000000">
        <w:t>. Alimentation</w:t>
      </w:r>
      <w:r w:rsidR="00000000">
        <w:br/>
      </w:r>
      <w:r>
        <w:t>6</w:t>
      </w:r>
      <w:r w:rsidR="00000000">
        <w:t xml:space="preserve">. Autres dépenses </w:t>
      </w:r>
    </w:p>
    <w:p w14:paraId="302BDCD0" w14:textId="23A07E94" w:rsidR="00466CD6" w:rsidRDefault="00000000">
      <w:r>
        <w:br/>
        <w:t xml:space="preserve">Reformulation </w:t>
      </w:r>
      <w:r w:rsidR="005E4D40">
        <w:t>possible :</w:t>
      </w:r>
      <w:r>
        <w:t xml:space="preserve"> Tout ne peut pas être payé en même temps. Il faut faire des choix »</w:t>
      </w:r>
    </w:p>
    <w:p w14:paraId="1DC2F5AD" w14:textId="77777777" w:rsidR="00466CD6" w:rsidRDefault="00000000">
      <w:pPr>
        <w:pStyle w:val="Titre3"/>
      </w:pPr>
      <w:r>
        <w:t xml:space="preserve">Étape 4 – </w:t>
      </w:r>
      <w:proofErr w:type="spellStart"/>
      <w:r>
        <w:t>Repère</w:t>
      </w:r>
      <w:proofErr w:type="spellEnd"/>
      <w:r>
        <w:t xml:space="preserve"> 3 : Dette ≠ faute morale (20 min)</w:t>
      </w:r>
    </w:p>
    <w:p w14:paraId="5B57A6B8" w14:textId="17B000F7" w:rsidR="00466CD6" w:rsidRDefault="00000000" w:rsidP="005E4D40">
      <w:pPr>
        <w:numPr>
          <w:ilvl w:val="0"/>
          <w:numId w:val="10"/>
        </w:numPr>
      </w:pPr>
      <w:proofErr w:type="spellStart"/>
      <w:r>
        <w:t>Échange</w:t>
      </w:r>
      <w:proofErr w:type="spellEnd"/>
      <w:r>
        <w:t xml:space="preserve"> </w:t>
      </w:r>
      <w:proofErr w:type="spellStart"/>
      <w:r>
        <w:t>autour</w:t>
      </w:r>
      <w:proofErr w:type="spellEnd"/>
      <w:r>
        <w:t xml:space="preserve"> des </w:t>
      </w:r>
      <w:proofErr w:type="spellStart"/>
      <w:r>
        <w:t>représentations</w:t>
      </w:r>
      <w:proofErr w:type="spellEnd"/>
      <w:r>
        <w:t>.</w:t>
      </w:r>
      <w:r>
        <w:br/>
      </w:r>
      <w:r>
        <w:br/>
        <w:t>• Une dette peut arriver rapidement.</w:t>
      </w:r>
      <w:r>
        <w:br/>
        <w:t>• Un retard ne définit pas une personne.</w:t>
      </w:r>
      <w:r>
        <w:br/>
        <w:t>• Il existe des solutions.</w:t>
      </w:r>
      <w:r>
        <w:br/>
      </w:r>
      <w:r>
        <w:br/>
        <w:t xml:space="preserve">Message </w:t>
      </w:r>
      <w:proofErr w:type="spellStart"/>
      <w:r>
        <w:t>clé</w:t>
      </w:r>
      <w:proofErr w:type="spellEnd"/>
      <w:r>
        <w:t xml:space="preserve"> : « </w:t>
      </w:r>
      <w:r w:rsidR="005E4D40" w:rsidRPr="005E4D40">
        <w:rPr>
          <w:b/>
          <w:bCs/>
          <w:lang w:val="fr-BE"/>
        </w:rPr>
        <w:t>Une dette, ça arrive. Ça ne dit pas qui je suis</w:t>
      </w:r>
      <w:r w:rsidR="005E4D40">
        <w:rPr>
          <w:b/>
          <w:bCs/>
          <w:lang w:val="fr-BE"/>
        </w:rPr>
        <w:t xml:space="preserve"> </w:t>
      </w:r>
      <w:r>
        <w:t>»</w:t>
      </w:r>
    </w:p>
    <w:p w14:paraId="4CA3B583" w14:textId="77777777" w:rsidR="00466CD6" w:rsidRDefault="00000000">
      <w:pPr>
        <w:pStyle w:val="Titre3"/>
      </w:pPr>
      <w:r>
        <w:lastRenderedPageBreak/>
        <w:t>Étape 5 – Repère 4 : Agir tôt (20 min)</w:t>
      </w:r>
    </w:p>
    <w:p w14:paraId="3F77462B" w14:textId="77777777" w:rsidR="00466CD6" w:rsidRDefault="00000000">
      <w:r>
        <w:t>Discussion pratique :</w:t>
      </w:r>
      <w:r>
        <w:br/>
      </w:r>
      <w:r>
        <w:br/>
        <w:t>• Ouvrir le courrier</w:t>
      </w:r>
      <w:r>
        <w:br/>
        <w:t>• Ne pas ignorer les rappels</w:t>
      </w:r>
      <w:r>
        <w:br/>
        <w:t>• Demander de l’aide rapidement</w:t>
      </w:r>
      <w:r>
        <w:br/>
      </w:r>
      <w:r>
        <w:br/>
        <w:t>Reformulation clé : « Plus on agit tôt, plus il y a de solutions. »</w:t>
      </w:r>
    </w:p>
    <w:p w14:paraId="5DCBC8D2" w14:textId="77777777" w:rsidR="00466CD6" w:rsidRDefault="00000000">
      <w:pPr>
        <w:pStyle w:val="Titre2"/>
      </w:pPr>
      <w:r>
        <w:t>Synthèse de fin</w:t>
      </w:r>
    </w:p>
    <w:p w14:paraId="6DE3FB06" w14:textId="77777777" w:rsidR="00466CD6" w:rsidRDefault="00000000">
      <w:r>
        <w:t>• Le budget est un équilibre fragile.</w:t>
      </w:r>
      <w:r>
        <w:br/>
        <w:t>• La marge est un élément central.</w:t>
      </w:r>
      <w:r>
        <w:br/>
        <w:t>• Prioriser permet d’éviter l’aggravation.</w:t>
      </w:r>
      <w:r>
        <w:br/>
        <w:t>• Demander de l’aide est une démarche responsable.</w:t>
      </w:r>
    </w:p>
    <w:p w14:paraId="5E22141B" w14:textId="77777777" w:rsidR="00466CD6" w:rsidRDefault="00000000">
      <w:r>
        <w:br w:type="page"/>
      </w:r>
    </w:p>
    <w:p w14:paraId="5C6A449F" w14:textId="77777777" w:rsidR="00466CD6" w:rsidRDefault="00000000">
      <w:pPr>
        <w:pStyle w:val="Titre1"/>
      </w:pPr>
      <w:r>
        <w:lastRenderedPageBreak/>
        <w:t>SUPPORT PARTICIPANT – REPÈRES DE BASE</w:t>
      </w:r>
    </w:p>
    <w:p w14:paraId="73D7686B" w14:textId="77777777" w:rsidR="00466CD6" w:rsidRDefault="00000000">
      <w:pPr>
        <w:pStyle w:val="Titre2"/>
      </w:pPr>
      <w:r>
        <w:t>1. Mon budget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20"/>
        <w:gridCol w:w="4367"/>
      </w:tblGrid>
      <w:tr w:rsidR="00466CD6" w14:paraId="33B3D5EE" w14:textId="77777777">
        <w:tc>
          <w:tcPr>
            <w:tcW w:w="4320" w:type="dxa"/>
          </w:tcPr>
          <w:p w14:paraId="29CDB6DA" w14:textId="77777777" w:rsidR="00466CD6" w:rsidRDefault="00000000">
            <w:r>
              <w:t>Catégorie</w:t>
            </w:r>
          </w:p>
        </w:tc>
        <w:tc>
          <w:tcPr>
            <w:tcW w:w="4320" w:type="dxa"/>
          </w:tcPr>
          <w:p w14:paraId="53EC84EA" w14:textId="77777777" w:rsidR="00466CD6" w:rsidRDefault="00000000">
            <w:r>
              <w:t>Mon exemple / Montant</w:t>
            </w:r>
          </w:p>
        </w:tc>
      </w:tr>
      <w:tr w:rsidR="00466CD6" w14:paraId="2F2BD5B6" w14:textId="77777777">
        <w:tc>
          <w:tcPr>
            <w:tcW w:w="4320" w:type="dxa"/>
          </w:tcPr>
          <w:p w14:paraId="1522EBE6" w14:textId="77777777" w:rsidR="00466CD6" w:rsidRDefault="00000000">
            <w:r>
              <w:t>Revenus</w:t>
            </w:r>
          </w:p>
        </w:tc>
        <w:tc>
          <w:tcPr>
            <w:tcW w:w="4320" w:type="dxa"/>
          </w:tcPr>
          <w:p w14:paraId="77C08143" w14:textId="77777777" w:rsidR="00466CD6" w:rsidRDefault="00000000">
            <w:r>
              <w:t>________________________________________</w:t>
            </w:r>
          </w:p>
        </w:tc>
      </w:tr>
      <w:tr w:rsidR="00466CD6" w14:paraId="47D232F2" w14:textId="77777777">
        <w:tc>
          <w:tcPr>
            <w:tcW w:w="4320" w:type="dxa"/>
          </w:tcPr>
          <w:p w14:paraId="3FB27006" w14:textId="77777777" w:rsidR="00466CD6" w:rsidRDefault="00000000">
            <w:r>
              <w:t>Dépenses fixes</w:t>
            </w:r>
          </w:p>
        </w:tc>
        <w:tc>
          <w:tcPr>
            <w:tcW w:w="4320" w:type="dxa"/>
          </w:tcPr>
          <w:p w14:paraId="3B8065E7" w14:textId="77777777" w:rsidR="00466CD6" w:rsidRDefault="00000000">
            <w:r>
              <w:t>________________________________________</w:t>
            </w:r>
          </w:p>
        </w:tc>
      </w:tr>
      <w:tr w:rsidR="00466CD6" w14:paraId="5D9032F7" w14:textId="77777777">
        <w:tc>
          <w:tcPr>
            <w:tcW w:w="4320" w:type="dxa"/>
          </w:tcPr>
          <w:p w14:paraId="65F95A8F" w14:textId="77777777" w:rsidR="00466CD6" w:rsidRDefault="00000000">
            <w:r>
              <w:t>Dépenses variables</w:t>
            </w:r>
          </w:p>
        </w:tc>
        <w:tc>
          <w:tcPr>
            <w:tcW w:w="4320" w:type="dxa"/>
          </w:tcPr>
          <w:p w14:paraId="2A140853" w14:textId="77777777" w:rsidR="00466CD6" w:rsidRDefault="00000000">
            <w:r>
              <w:t>________________________________________</w:t>
            </w:r>
          </w:p>
        </w:tc>
      </w:tr>
      <w:tr w:rsidR="00466CD6" w14:paraId="1846B834" w14:textId="77777777">
        <w:tc>
          <w:tcPr>
            <w:tcW w:w="4320" w:type="dxa"/>
          </w:tcPr>
          <w:p w14:paraId="00000D45" w14:textId="77777777" w:rsidR="00466CD6" w:rsidRDefault="00000000">
            <w:r>
              <w:t>Imprévus</w:t>
            </w:r>
          </w:p>
        </w:tc>
        <w:tc>
          <w:tcPr>
            <w:tcW w:w="4320" w:type="dxa"/>
          </w:tcPr>
          <w:p w14:paraId="1D09B3E2" w14:textId="77777777" w:rsidR="00466CD6" w:rsidRDefault="00000000">
            <w:r>
              <w:t>________________________________________</w:t>
            </w:r>
          </w:p>
        </w:tc>
      </w:tr>
      <w:tr w:rsidR="00466CD6" w14:paraId="5B262804" w14:textId="77777777">
        <w:tc>
          <w:tcPr>
            <w:tcW w:w="4320" w:type="dxa"/>
          </w:tcPr>
          <w:p w14:paraId="6C154EA5" w14:textId="77777777" w:rsidR="00466CD6" w:rsidRDefault="00000000">
            <w:r>
              <w:t>Ma marge</w:t>
            </w:r>
          </w:p>
        </w:tc>
        <w:tc>
          <w:tcPr>
            <w:tcW w:w="4320" w:type="dxa"/>
          </w:tcPr>
          <w:p w14:paraId="08771325" w14:textId="77777777" w:rsidR="00466CD6" w:rsidRDefault="00000000">
            <w:r>
              <w:t>________________________________________</w:t>
            </w:r>
          </w:p>
        </w:tc>
      </w:tr>
    </w:tbl>
    <w:p w14:paraId="61D9F66C" w14:textId="77777777" w:rsidR="00466CD6" w:rsidRDefault="00000000">
      <w:pPr>
        <w:pStyle w:val="Titre2"/>
      </w:pPr>
      <w:r>
        <w:br/>
        <w:t>2. Mes priorités aujourd’hui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20"/>
        <w:gridCol w:w="4367"/>
      </w:tblGrid>
      <w:tr w:rsidR="00466CD6" w14:paraId="58325EE3" w14:textId="77777777">
        <w:tc>
          <w:tcPr>
            <w:tcW w:w="4320" w:type="dxa"/>
          </w:tcPr>
          <w:p w14:paraId="01CF6654" w14:textId="77777777" w:rsidR="00466CD6" w:rsidRDefault="00000000">
            <w:r>
              <w:t>Priorité</w:t>
            </w:r>
          </w:p>
        </w:tc>
        <w:tc>
          <w:tcPr>
            <w:tcW w:w="4320" w:type="dxa"/>
          </w:tcPr>
          <w:p w14:paraId="0C9556DF" w14:textId="77777777" w:rsidR="00466CD6" w:rsidRDefault="00000000">
            <w:r>
              <w:t>Pourquoi ?</w:t>
            </w:r>
          </w:p>
        </w:tc>
      </w:tr>
      <w:tr w:rsidR="00466CD6" w14:paraId="18A2D3C7" w14:textId="77777777">
        <w:tc>
          <w:tcPr>
            <w:tcW w:w="4320" w:type="dxa"/>
          </w:tcPr>
          <w:p w14:paraId="1F6F0BF1" w14:textId="77777777" w:rsidR="00466CD6" w:rsidRDefault="00000000">
            <w:r>
              <w:t>1</w:t>
            </w:r>
          </w:p>
        </w:tc>
        <w:tc>
          <w:tcPr>
            <w:tcW w:w="4320" w:type="dxa"/>
          </w:tcPr>
          <w:p w14:paraId="0229CCCF" w14:textId="77777777" w:rsidR="00466CD6" w:rsidRDefault="00000000">
            <w:r>
              <w:t>________________________________________</w:t>
            </w:r>
          </w:p>
        </w:tc>
      </w:tr>
      <w:tr w:rsidR="00466CD6" w14:paraId="49F840D8" w14:textId="77777777">
        <w:tc>
          <w:tcPr>
            <w:tcW w:w="4320" w:type="dxa"/>
          </w:tcPr>
          <w:p w14:paraId="39A34413" w14:textId="77777777" w:rsidR="00466CD6" w:rsidRDefault="00000000">
            <w:r>
              <w:t>2</w:t>
            </w:r>
          </w:p>
        </w:tc>
        <w:tc>
          <w:tcPr>
            <w:tcW w:w="4320" w:type="dxa"/>
          </w:tcPr>
          <w:p w14:paraId="47776205" w14:textId="77777777" w:rsidR="00466CD6" w:rsidRDefault="00000000">
            <w:r>
              <w:t>________________________________________</w:t>
            </w:r>
          </w:p>
        </w:tc>
      </w:tr>
      <w:tr w:rsidR="00466CD6" w14:paraId="6850A191" w14:textId="77777777">
        <w:tc>
          <w:tcPr>
            <w:tcW w:w="4320" w:type="dxa"/>
          </w:tcPr>
          <w:p w14:paraId="53DC6EF1" w14:textId="77777777" w:rsidR="00466CD6" w:rsidRDefault="00000000">
            <w:r>
              <w:t>3</w:t>
            </w:r>
          </w:p>
        </w:tc>
        <w:tc>
          <w:tcPr>
            <w:tcW w:w="4320" w:type="dxa"/>
          </w:tcPr>
          <w:p w14:paraId="4A98F089" w14:textId="77777777" w:rsidR="00466CD6" w:rsidRDefault="00000000">
            <w:r>
              <w:t>________________________________________</w:t>
            </w:r>
          </w:p>
        </w:tc>
      </w:tr>
    </w:tbl>
    <w:p w14:paraId="785323CB" w14:textId="77777777" w:rsidR="00466CD6" w:rsidRDefault="00000000">
      <w:pPr>
        <w:pStyle w:val="Titre2"/>
      </w:pPr>
      <w:r>
        <w:br/>
        <w:t>3. Si une difficulté arrive, je peux :</w:t>
      </w:r>
    </w:p>
    <w:p w14:paraId="28912712" w14:textId="77777777" w:rsidR="00466CD6" w:rsidRDefault="00000000">
      <w:r>
        <w:t>• ________________________________________</w:t>
      </w:r>
    </w:p>
    <w:p w14:paraId="6394AEFC" w14:textId="77777777" w:rsidR="00466CD6" w:rsidRDefault="00000000">
      <w:r>
        <w:t>• ________________________________________</w:t>
      </w:r>
    </w:p>
    <w:p w14:paraId="5A09E465" w14:textId="77777777" w:rsidR="00466CD6" w:rsidRDefault="00000000">
      <w:r>
        <w:t>• ________________________________________</w:t>
      </w:r>
    </w:p>
    <w:p w14:paraId="488BD148" w14:textId="77777777" w:rsidR="00466CD6" w:rsidRDefault="00000000">
      <w:r>
        <w:br w:type="page"/>
      </w:r>
    </w:p>
    <w:p w14:paraId="36E881C9" w14:textId="77777777" w:rsidR="00466CD6" w:rsidRDefault="00000000">
      <w:pPr>
        <w:pStyle w:val="Titre1"/>
      </w:pPr>
      <w:r>
        <w:lastRenderedPageBreak/>
        <w:t>FICHE D’ÉVALUATION – FICHE 0</w:t>
      </w:r>
    </w:p>
    <w:p w14:paraId="10C7D291" w14:textId="77777777" w:rsidR="00466CD6" w:rsidRDefault="00000000">
      <w:r>
        <w:t>Coche la case qui correspond le mieux à ton ressenti.</w:t>
      </w:r>
      <w: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466CD6" w14:paraId="6D5F01CA" w14:textId="77777777">
        <w:tc>
          <w:tcPr>
            <w:tcW w:w="2160" w:type="dxa"/>
          </w:tcPr>
          <w:p w14:paraId="5CE5B048" w14:textId="77777777" w:rsidR="00466CD6" w:rsidRDefault="00000000">
            <w:r>
              <w:t>Question</w:t>
            </w:r>
          </w:p>
        </w:tc>
        <w:tc>
          <w:tcPr>
            <w:tcW w:w="2160" w:type="dxa"/>
          </w:tcPr>
          <w:p w14:paraId="72A8AF6B" w14:textId="77777777" w:rsidR="00466CD6" w:rsidRDefault="00000000">
            <w:r>
              <w:t>🙂 Oui</w:t>
            </w:r>
          </w:p>
        </w:tc>
        <w:tc>
          <w:tcPr>
            <w:tcW w:w="2160" w:type="dxa"/>
          </w:tcPr>
          <w:p w14:paraId="4C5E7FFA" w14:textId="77777777" w:rsidR="00466CD6" w:rsidRDefault="00000000">
            <w:r>
              <w:t>😐 Un peu</w:t>
            </w:r>
          </w:p>
        </w:tc>
        <w:tc>
          <w:tcPr>
            <w:tcW w:w="2160" w:type="dxa"/>
          </w:tcPr>
          <w:p w14:paraId="60606712" w14:textId="77777777" w:rsidR="00466CD6" w:rsidRDefault="00000000">
            <w:r>
              <w:t>🙁 Non</w:t>
            </w:r>
          </w:p>
        </w:tc>
      </w:tr>
      <w:tr w:rsidR="00466CD6" w14:paraId="61F943E4" w14:textId="77777777">
        <w:tc>
          <w:tcPr>
            <w:tcW w:w="2160" w:type="dxa"/>
          </w:tcPr>
          <w:p w14:paraId="70D4A3EE" w14:textId="77777777" w:rsidR="00466CD6" w:rsidRDefault="00000000">
            <w:r>
              <w:t>Je comprends mieux comment fonctionne un budget.</w:t>
            </w:r>
          </w:p>
        </w:tc>
        <w:tc>
          <w:tcPr>
            <w:tcW w:w="2160" w:type="dxa"/>
          </w:tcPr>
          <w:p w14:paraId="28A1E3EA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65B1449F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5CA285F1" w14:textId="77777777" w:rsidR="00466CD6" w:rsidRDefault="00000000">
            <w:r>
              <w:t>☐</w:t>
            </w:r>
          </w:p>
        </w:tc>
      </w:tr>
      <w:tr w:rsidR="00466CD6" w14:paraId="424DBB32" w14:textId="77777777">
        <w:tc>
          <w:tcPr>
            <w:tcW w:w="2160" w:type="dxa"/>
          </w:tcPr>
          <w:p w14:paraId="32AE7DC3" w14:textId="77777777" w:rsidR="00466CD6" w:rsidRDefault="00000000">
            <w:r>
              <w:t>Je comprends ce qu’est la marge.</w:t>
            </w:r>
          </w:p>
        </w:tc>
        <w:tc>
          <w:tcPr>
            <w:tcW w:w="2160" w:type="dxa"/>
          </w:tcPr>
          <w:p w14:paraId="6B1B65F3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1522F964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79C62A32" w14:textId="77777777" w:rsidR="00466CD6" w:rsidRDefault="00000000">
            <w:r>
              <w:t>☐</w:t>
            </w:r>
          </w:p>
        </w:tc>
      </w:tr>
      <w:tr w:rsidR="00466CD6" w14:paraId="00349A19" w14:textId="77777777">
        <w:tc>
          <w:tcPr>
            <w:tcW w:w="2160" w:type="dxa"/>
          </w:tcPr>
          <w:p w14:paraId="3B1350E5" w14:textId="77777777" w:rsidR="00466CD6" w:rsidRDefault="00000000">
            <w:r>
              <w:t>Je sais quelles dépenses sont prioritaires.</w:t>
            </w:r>
          </w:p>
        </w:tc>
        <w:tc>
          <w:tcPr>
            <w:tcW w:w="2160" w:type="dxa"/>
          </w:tcPr>
          <w:p w14:paraId="6F1331F6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4E70A33A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5232C175" w14:textId="77777777" w:rsidR="00466CD6" w:rsidRDefault="00000000">
            <w:r>
              <w:t>☐</w:t>
            </w:r>
          </w:p>
        </w:tc>
      </w:tr>
      <w:tr w:rsidR="00466CD6" w14:paraId="2CB53215" w14:textId="77777777">
        <w:tc>
          <w:tcPr>
            <w:tcW w:w="2160" w:type="dxa"/>
          </w:tcPr>
          <w:p w14:paraId="7D085678" w14:textId="77777777" w:rsidR="00466CD6" w:rsidRDefault="00000000">
            <w:r>
              <w:t>Je sais quoi faire en cas de difficulté.</w:t>
            </w:r>
          </w:p>
        </w:tc>
        <w:tc>
          <w:tcPr>
            <w:tcW w:w="2160" w:type="dxa"/>
          </w:tcPr>
          <w:p w14:paraId="43EA2BF0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09A45F19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01E0EB72" w14:textId="77777777" w:rsidR="00466CD6" w:rsidRDefault="00000000">
            <w:r>
              <w:t>☐</w:t>
            </w:r>
          </w:p>
        </w:tc>
      </w:tr>
      <w:tr w:rsidR="00466CD6" w14:paraId="362FEC7B" w14:textId="77777777">
        <w:tc>
          <w:tcPr>
            <w:tcW w:w="2160" w:type="dxa"/>
          </w:tcPr>
          <w:p w14:paraId="3E4F15EA" w14:textId="77777777" w:rsidR="00466CD6" w:rsidRDefault="00000000">
            <w:r>
              <w:t>La séance m’a été utile.</w:t>
            </w:r>
          </w:p>
        </w:tc>
        <w:tc>
          <w:tcPr>
            <w:tcW w:w="2160" w:type="dxa"/>
          </w:tcPr>
          <w:p w14:paraId="7B088B05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11CA36EE" w14:textId="77777777" w:rsidR="00466CD6" w:rsidRDefault="00000000">
            <w:r>
              <w:t>☐</w:t>
            </w:r>
          </w:p>
        </w:tc>
        <w:tc>
          <w:tcPr>
            <w:tcW w:w="2160" w:type="dxa"/>
          </w:tcPr>
          <w:p w14:paraId="15AA0289" w14:textId="77777777" w:rsidR="00466CD6" w:rsidRDefault="00000000">
            <w:r>
              <w:t>☐</w:t>
            </w:r>
          </w:p>
        </w:tc>
      </w:tr>
    </w:tbl>
    <w:p w14:paraId="678FF2B0" w14:textId="77777777" w:rsidR="00466CD6" w:rsidRDefault="00000000">
      <w:r>
        <w:br/>
        <w:t>Une chose que j’ai retenue :</w:t>
      </w:r>
    </w:p>
    <w:p w14:paraId="185E3922" w14:textId="77777777" w:rsidR="00466CD6" w:rsidRDefault="00000000">
      <w:r>
        <w:t>__________________________________________________________</w:t>
      </w:r>
    </w:p>
    <w:p w14:paraId="71C2961B" w14:textId="77777777" w:rsidR="00466CD6" w:rsidRDefault="00000000">
      <w:r>
        <w:br/>
        <w:t>Une question que je me pose encore :</w:t>
      </w:r>
    </w:p>
    <w:p w14:paraId="510571F5" w14:textId="77777777" w:rsidR="00466CD6" w:rsidRDefault="00000000">
      <w:r>
        <w:t>__________________________________________________________</w:t>
      </w:r>
    </w:p>
    <w:sectPr w:rsidR="00466CD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5491038"/>
    <w:multiLevelType w:val="multilevel"/>
    <w:tmpl w:val="B9A22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5790599">
    <w:abstractNumId w:val="8"/>
  </w:num>
  <w:num w:numId="2" w16cid:durableId="987246628">
    <w:abstractNumId w:val="6"/>
  </w:num>
  <w:num w:numId="3" w16cid:durableId="328097089">
    <w:abstractNumId w:val="5"/>
  </w:num>
  <w:num w:numId="4" w16cid:durableId="376979726">
    <w:abstractNumId w:val="4"/>
  </w:num>
  <w:num w:numId="5" w16cid:durableId="652176035">
    <w:abstractNumId w:val="7"/>
  </w:num>
  <w:num w:numId="6" w16cid:durableId="46271057">
    <w:abstractNumId w:val="3"/>
  </w:num>
  <w:num w:numId="7" w16cid:durableId="1374580451">
    <w:abstractNumId w:val="2"/>
  </w:num>
  <w:num w:numId="8" w16cid:durableId="1759059713">
    <w:abstractNumId w:val="1"/>
  </w:num>
  <w:num w:numId="9" w16cid:durableId="1594897364">
    <w:abstractNumId w:val="0"/>
  </w:num>
  <w:num w:numId="10" w16cid:durableId="11554149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747A"/>
    <w:rsid w:val="0006063C"/>
    <w:rsid w:val="0015074B"/>
    <w:rsid w:val="0029639D"/>
    <w:rsid w:val="00326F90"/>
    <w:rsid w:val="00466CD6"/>
    <w:rsid w:val="005E4D40"/>
    <w:rsid w:val="0086669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BC31B"/>
  <w14:defaultImageDpi w14:val="300"/>
  <w15:docId w15:val="{99EE237A-2781-4BC6-8731-D1E14883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E4D4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545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dcterms:created xsi:type="dcterms:W3CDTF">2013-12-23T23:15:00Z</dcterms:created>
  <dcterms:modified xsi:type="dcterms:W3CDTF">2026-02-17T14:22:00Z</dcterms:modified>
  <cp:category/>
</cp:coreProperties>
</file>